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SEGUNDO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LENGUA CASTELLANA Y LITERATURA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/>
              <w:t xml:space="preserve">LCL.02.01. Participar de forma asertiva en situaciones dirigidas o espontáneas de comunicación oral en el contexto escolar, interpretando y expresando mensajes verbales y no verbales, aplicando estrategias y normas para el intercambio comunicativo.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1. Participa activamente en la conversación contestando preguntas y haciendo comentarios relacionados con el tema de la conversación.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>. Utiliza de forma efectiva el lenguaje oral para comunicarse y aprender escuchando activamente, recogiendo datos pertinentes a los objetivos de la comunicación.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 xml:space="preserve"> Utiliza un vocabulario adecuado a su edad en sus expresiones adecuadas para las diferentes funciones del lenguaje.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/>
              <w:t>LCL.02.03. Captar el sentido global de textos orales de distinta tipología de uso habitual a través de radio, TV, internet, familia, escuela, aula, mediante el uso de estrategias de comprensión que le permitan reconocer las ideas principales y secundarias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 xml:space="preserve"> Comprende la información general en textos orales de uso habitual.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. Es capaz de obtener las principales ideas de un texto.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/>
              <w:t>LCL.02.06. Leer diferentes textos incluidos en el plan lector de nivel y/o ciclo con fluidez, con entonación y ritmo adecuado, respetando las pausas de las lecturas y comprender textos leídos utilizando las estrategias básicas de comprensión lectora utilizando la lectura como fuente de placer y enriquecimiento personal.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  <w:r>
              <w:rPr>
                <w:rFonts w:cs="Arial" w:ascii="Arial" w:hAnsi="Arial"/>
                <w:sz w:val="20"/>
                <w:szCs w:val="20"/>
              </w:rPr>
              <w:t>. Lee en voz alta diferentes tipos de textos apropiados a su edad con velocidad, fluidez y entonación adecuada</w:t>
            </w:r>
            <w:r>
              <w:rPr>
                <w:rFonts w:cs="Arial" w:ascii="Arial" w:hAnsi="Arial"/>
                <w:color w:val="92D050"/>
                <w:sz w:val="20"/>
                <w:szCs w:val="20"/>
              </w:rPr>
              <w:t>.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(Mínimo de 84 palabras por minuto)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7</w:t>
            </w:r>
            <w:r>
              <w:rPr>
                <w:rFonts w:cs="Arial" w:ascii="Arial" w:hAnsi="Arial"/>
                <w:sz w:val="20"/>
                <w:szCs w:val="20"/>
              </w:rPr>
              <w:t xml:space="preserve"> Muestra comprensión, con cierto grado de detalle, de diferentes tipos de textos.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/>
              <w:t>LCL.02.07. Interpretar la información en diferentes textos mediante el desarrollo y utilización de estrategias básicas: subrayar los elementos básicos, ordenar las ideas, elaborar resúmenes, parafrasear.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8</w:t>
            </w:r>
            <w:r>
              <w:rPr>
                <w:rFonts w:cs="Arial" w:ascii="Arial" w:hAnsi="Arial"/>
                <w:sz w:val="20"/>
                <w:szCs w:val="20"/>
              </w:rPr>
              <w:t xml:space="preserve"> Es capaz de interpretar la información y hacer un resumen de la misma.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/>
              <w:t>LCL.02.08. Planificar y escribir, con ayuda de guías y la colaboración de sus compañeros, textos de los géneros más habituales con diferentes intenciones comunicativas, para desarrollar el plan escritura, manteniendo la estructura de los mismos, con un vocabulario apropiado, atendiendo a los signos de puntuación, las reglas de acentuación y ortográficas y haciendo uso de las TIC como recurso para escribir y presentar sus producciones. CCL, CAA, CD, SIEP, CSC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9</w:t>
            </w:r>
            <w:r>
              <w:rPr>
                <w:rFonts w:cs="Arial" w:ascii="Arial" w:hAnsi="Arial"/>
                <w:sz w:val="20"/>
                <w:szCs w:val="20"/>
              </w:rPr>
              <w:t xml:space="preserve"> Escribe, en diferentes soportes, textos propios del ámbito de la vida cotidiana: diarios, cartas, correos electrónicos, etc. imitando textos modelo, presentandolo con limpieza, claridad, precisión y orden.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0 Reproduce textos dictados con corrección.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1 Aplica correctamente los signos de puntuación, las reglas de acentuación y ortográficas.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12</w:t>
            </w:r>
            <w:r>
              <w:rPr>
                <w:rFonts w:cs="Arial" w:ascii="Arial" w:hAnsi="Arial"/>
                <w:sz w:val="20"/>
                <w:szCs w:val="20"/>
              </w:rPr>
              <w:t xml:space="preserve"> Expresa, por escrito, opiniones, reflexiones y valoraciones argumentadas.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/>
              <w:t>LCL.02.09. Comprender y utilizar los conocimientos básicos sobre la lengua propia del ciclo en las actividades de producción y comprensión de textos, mejorando progresivamente en el uso de la lengua escrita para expresar reflexiones argumentadas sobre las opiniones propias y ajenas, sobre situaciones cotidianas, desde el respeto y con un lenguaje constructivo. CCL, CSC, CAA, SIEP.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13</w:t>
            </w:r>
            <w:r>
              <w:rPr>
                <w:rFonts w:cs="Arial" w:ascii="Arial" w:hAnsi="Arial"/>
                <w:sz w:val="20"/>
                <w:szCs w:val="20"/>
              </w:rPr>
              <w:t>. Identifica y clasifica los diferentes tipos de palabras en un texto.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14</w:t>
            </w:r>
            <w:r>
              <w:rPr>
                <w:rFonts w:cs="Arial" w:ascii="Arial" w:hAnsi="Arial"/>
                <w:sz w:val="20"/>
                <w:szCs w:val="20"/>
              </w:rPr>
              <w:t xml:space="preserve"> Conoce, reconoce y usa sinónimos y antónimos, palabras polisémicas y homónimas..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15</w:t>
            </w:r>
            <w:r>
              <w:rPr>
                <w:rFonts w:cs="Arial" w:ascii="Arial" w:hAnsi="Arial"/>
                <w:sz w:val="20"/>
                <w:szCs w:val="20"/>
              </w:rPr>
              <w:t xml:space="preserve"> Reconoce palabras compuestas, prefijos y sufijos y es capaz de crear palabras derivadas.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16 </w:t>
            </w:r>
            <w:r>
              <w:rPr>
                <w:rFonts w:cs="Arial" w:ascii="Arial" w:hAnsi="Arial"/>
                <w:sz w:val="20"/>
                <w:szCs w:val="20"/>
              </w:rPr>
              <w:t>Identifica las oraciones como unidades de significado completo. Reconoce la oración simple, diferencia sujeto y predicado.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17</w:t>
            </w:r>
            <w:r>
              <w:rPr>
                <w:rFonts w:cs="Arial" w:ascii="Arial" w:hAnsi="Arial"/>
                <w:sz w:val="20"/>
                <w:szCs w:val="20"/>
              </w:rPr>
              <w:t>. Utiliza correctamente las normas de la concordancia de género y de número en la expresión oral y escrita.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18</w:t>
            </w:r>
            <w:r>
              <w:rPr>
                <w:rFonts w:cs="Arial" w:ascii="Arial" w:hAnsi="Arial"/>
                <w:sz w:val="20"/>
                <w:szCs w:val="20"/>
              </w:rPr>
              <w:t xml:space="preserve"> Conoce las normas ortográficas y las aplica en sus producciones escritas.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19</w:t>
            </w:r>
            <w:r>
              <w:rPr>
                <w:rFonts w:cs="Arial" w:ascii="Arial" w:hAnsi="Arial"/>
                <w:sz w:val="20"/>
                <w:szCs w:val="20"/>
              </w:rPr>
              <w:t xml:space="preserve"> Utiliza una sintaxis adecuada en las producciones escritas propias.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pacing w:val="4"/>
                <w:sz w:val="20"/>
                <w:szCs w:val="20"/>
                <w:shd w:fill="FFFFFF" w:val="clear"/>
              </w:rPr>
              <w:t>LCL.02.10. Conocer y crear textos literarios utilizando recursos léxicos, sintácticos, fónicos y rítmicos, distinguiendo la producción literaria de tradición popular y oral de la culta y escrita, realizando posteriormente dramatizaciones individualmente o en grupo de textos literarios adaptados a su edad, bien sea de producción propia o de los compañeros/as, identificando la variedad de la riqueza cultural y plurilingüe de España.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20</w:t>
            </w:r>
            <w:r>
              <w:rPr>
                <w:rFonts w:cs="Arial" w:ascii="Arial" w:hAnsi="Arial"/>
                <w:sz w:val="20"/>
                <w:szCs w:val="20"/>
              </w:rPr>
              <w:t xml:space="preserve"> Reconoce y valora las características fundamentales de textos literarios narrativos, poéticos y dramáticos.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4420b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LibreOffice/6.3.4.2$Windows_X86_64 LibreOffice_project/60da17e045e08f1793c57c00ba83cdfce946d0aa</Application>
  <Pages>2</Pages>
  <Words>645</Words>
  <Characters>3795</Characters>
  <CharactersWithSpaces>4408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2022-03-09T20:48:00Z</dcterms:created>
  <dc:creator>usuario</dc:creator>
  <dc:description/>
  <dc:language>es-ES</dc:language>
  <cp:lastModifiedBy/>
  <dcterms:modified xsi:type="dcterms:W3CDTF">2022-04-21T11:02:04Z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